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13" w:rsidRDefault="00FA4A1B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  </w:t>
      </w: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C17113" w:rsidRPr="0062199D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62199D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Информационный отчет </w:t>
      </w:r>
    </w:p>
    <w:p w:rsidR="00C17113" w:rsidRPr="0062199D" w:rsidRDefault="0094177E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Отдела</w:t>
      </w:r>
      <w:r w:rsidR="00C17113" w:rsidRPr="0062199D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культуры, спорта и молодежной политики Администрации муниципального образования</w:t>
      </w:r>
    </w:p>
    <w:p w:rsidR="00C17113" w:rsidRPr="0062199D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62199D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«Воткинский район»</w:t>
      </w:r>
    </w:p>
    <w:p w:rsidR="00C17113" w:rsidRPr="0062199D" w:rsidRDefault="0094177E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за 2020</w:t>
      </w:r>
      <w:r w:rsidR="00C17113" w:rsidRPr="0062199D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год</w:t>
      </w:r>
    </w:p>
    <w:p w:rsidR="00C17113" w:rsidRPr="0062199D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600F4D" w:rsidRDefault="00600F4D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94177E" w:rsidP="00C17113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Приоритетные направления 2020</w:t>
      </w:r>
      <w:r w:rsidR="00C17113" w:rsidRPr="00CE481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года:</w:t>
      </w:r>
    </w:p>
    <w:p w:rsidR="00C17113" w:rsidRDefault="00C17113" w:rsidP="00C17113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17113" w:rsidRPr="00CE4812" w:rsidRDefault="00C17113" w:rsidP="00C17113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17113" w:rsidRPr="0062199D" w:rsidRDefault="00DB0AE5" w:rsidP="00C17113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7113"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 программы «Развитие культуры, спорта и молодежной политики</w:t>
      </w:r>
      <w:r w:rsidR="0094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Воткинского района на 2015-2024</w:t>
      </w:r>
      <w:r w:rsidR="00C17113"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годы»;</w:t>
      </w:r>
    </w:p>
    <w:p w:rsidR="00C17113" w:rsidRPr="0062199D" w:rsidRDefault="00C17113" w:rsidP="00C17113">
      <w:pPr>
        <w:spacing w:after="0" w:line="240" w:lineRule="auto"/>
        <w:ind w:left="567"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17113" w:rsidRDefault="00EF5BA9" w:rsidP="00C1711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="00C17113"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реализации </w:t>
      </w:r>
      <w:r w:rsidR="00C17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проекта «Культура»;</w:t>
      </w:r>
    </w:p>
    <w:p w:rsidR="00C17113" w:rsidRDefault="00C17113" w:rsidP="00C1711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113" w:rsidRPr="0062199D" w:rsidRDefault="00DB0AE5" w:rsidP="00C1711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="00C17113"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Плана мероприятий («Дорожная карта») по повышению значений показателей доступности для инвалидов объектов и услуг в отрасли «культура» МО «Воткинский район»;</w:t>
      </w:r>
    </w:p>
    <w:p w:rsidR="00C17113" w:rsidRPr="0062199D" w:rsidRDefault="00C17113" w:rsidP="00C1711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13" w:rsidRDefault="00DB0AE5" w:rsidP="00C17113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7113"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п</w:t>
      </w:r>
      <w:r w:rsidR="00C17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роектному управлению  деятельностью</w:t>
      </w:r>
      <w:r w:rsidR="00C17113"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учреждений </w:t>
      </w:r>
      <w:r w:rsidR="00C1711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культуры;</w:t>
      </w:r>
    </w:p>
    <w:p w:rsidR="00151B01" w:rsidRDefault="00151B01" w:rsidP="00C17113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B01" w:rsidRDefault="00DB0AE5" w:rsidP="00C17113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1B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добровольческой деятельности в сфере «культуры»;</w:t>
      </w:r>
    </w:p>
    <w:p w:rsidR="00C17113" w:rsidRDefault="00C17113" w:rsidP="00C17113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13" w:rsidRPr="0062199D" w:rsidRDefault="00DB0AE5" w:rsidP="00C17113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7113"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сохранению объектов культурного наследия Воткинского района, развитию традиционной народной культуры;</w:t>
      </w:r>
    </w:p>
    <w:p w:rsidR="00C17113" w:rsidRPr="00B66C31" w:rsidRDefault="00C17113" w:rsidP="00C17113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13" w:rsidRPr="00B66C31" w:rsidRDefault="00DB0AE5" w:rsidP="00C17113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7113" w:rsidRPr="00B6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доступности к </w:t>
      </w:r>
      <w:r w:rsidR="00B66C31" w:rsidRPr="00B6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информационным ресурсам, внедрение в работу инновационных методов и технологий по продвижению книги и чтения среди всех категорий  населения; </w:t>
      </w:r>
    </w:p>
    <w:p w:rsidR="00B66C31" w:rsidRPr="00B66C31" w:rsidRDefault="00B66C31" w:rsidP="00C17113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13" w:rsidRPr="0062199D" w:rsidRDefault="00DB0AE5" w:rsidP="00C17113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17113" w:rsidRP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базы, сохранение и развитие кадрового потенциала учреждений культуры.</w:t>
      </w:r>
    </w:p>
    <w:p w:rsidR="00C17113" w:rsidRPr="0062199D" w:rsidRDefault="00C17113" w:rsidP="00C1711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13" w:rsidRPr="0062199D" w:rsidRDefault="00C17113" w:rsidP="00C1711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13" w:rsidRPr="0062199D" w:rsidRDefault="00C17113" w:rsidP="00C1711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13" w:rsidRDefault="00C17113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B01" w:rsidRDefault="00151B01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B01" w:rsidRDefault="00151B01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B01" w:rsidRDefault="00151B01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B01" w:rsidRDefault="00151B01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B01" w:rsidRDefault="00151B01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B01" w:rsidRDefault="00151B01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B01" w:rsidRDefault="00151B01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B01" w:rsidRDefault="00151B01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B01" w:rsidRDefault="00151B01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B01" w:rsidRDefault="00151B01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AE5" w:rsidRDefault="00DB0AE5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1B01" w:rsidRPr="0062199D" w:rsidRDefault="00151B01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113" w:rsidRPr="0062199D" w:rsidRDefault="00C17113" w:rsidP="00C17113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113" w:rsidRPr="00CE4812" w:rsidRDefault="00C17113" w:rsidP="00C17113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E481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Вопросы, рассмотренные на совещаниях, комиссиях, Администрации МО «Воткинский район», сессиях Районного Совета депутатов.</w:t>
      </w:r>
    </w:p>
    <w:p w:rsidR="0001328F" w:rsidRDefault="0001328F" w:rsidP="00C17113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13" w:rsidRPr="00CE4812" w:rsidRDefault="0094177E" w:rsidP="00C17113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2020</w:t>
      </w:r>
      <w:r w:rsidR="00C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113" w:rsidRPr="00CE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были рассмотрены следующие вопросы:</w:t>
      </w:r>
    </w:p>
    <w:p w:rsidR="00151B01" w:rsidRDefault="00151B01" w:rsidP="00151B0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</w:t>
      </w:r>
      <w:r w:rsidRPr="00CE48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Сессия Совета депутатов МО «Воткинский район»:</w:t>
      </w:r>
    </w:p>
    <w:p w:rsidR="00151B01" w:rsidRDefault="00151B01" w:rsidP="00151B01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</w:t>
      </w:r>
      <w:r w:rsidRPr="004358F5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>национального и партийного п</w:t>
      </w:r>
      <w:r w:rsidR="0094177E">
        <w:rPr>
          <w:rFonts w:ascii="Times New Roman" w:hAnsi="Times New Roman" w:cs="Times New Roman"/>
          <w:sz w:val="28"/>
          <w:szCs w:val="28"/>
        </w:rPr>
        <w:t xml:space="preserve">роектов в </w:t>
      </w:r>
      <w:r w:rsidR="00DB0AE5">
        <w:rPr>
          <w:rFonts w:ascii="Times New Roman" w:hAnsi="Times New Roman" w:cs="Times New Roman"/>
          <w:sz w:val="28"/>
          <w:szCs w:val="28"/>
        </w:rPr>
        <w:t>отрасли «культура</w:t>
      </w:r>
      <w:r w:rsidR="0094177E">
        <w:rPr>
          <w:rFonts w:ascii="Times New Roman" w:hAnsi="Times New Roman" w:cs="Times New Roman"/>
          <w:sz w:val="28"/>
          <w:szCs w:val="28"/>
        </w:rPr>
        <w:t>» (октябрь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51B01" w:rsidRPr="00CE4812" w:rsidRDefault="00151B01" w:rsidP="00151B01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«Об исполнении бюджета отрасли «культура» за 11 месяцев </w:t>
      </w:r>
      <w:r w:rsidR="0094177E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года» (декабрь);</w:t>
      </w:r>
    </w:p>
    <w:p w:rsidR="00C17113" w:rsidRPr="00CE4812" w:rsidRDefault="00C17113" w:rsidP="00C1711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E4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CE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8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Антинаркотическая комиссия:</w:t>
      </w:r>
    </w:p>
    <w:p w:rsidR="00AD4B2D" w:rsidRDefault="00AD4B2D" w:rsidP="00C171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 проведении на территории Воткинского района комплекса мероприятий, посвященных международному Дню борьбы с наркоманией» (июль);</w:t>
      </w:r>
    </w:p>
    <w:p w:rsidR="00C17113" w:rsidRPr="00CE4812" w:rsidRDefault="00C17113" w:rsidP="00C1711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CE48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Комиссия по делам несовершеннолетних и защите их прав Администрации МО «Воткинский район»:</w:t>
      </w:r>
    </w:p>
    <w:p w:rsidR="00C17113" w:rsidRPr="00600F4D" w:rsidRDefault="00C17113" w:rsidP="00C171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B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600F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0F4D" w:rsidRPr="00600F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пропаганде</w:t>
      </w:r>
      <w:r w:rsidR="00AD4B2D" w:rsidRPr="0060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образа жизни среди несовершеннолетних, мерах, направленных на профилактику травм</w:t>
      </w:r>
      <w:r w:rsidR="00600F4D" w:rsidRPr="00600F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4B2D" w:rsidRPr="00600F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тизма,</w:t>
      </w:r>
      <w:r w:rsidR="00600F4D" w:rsidRPr="0060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B2D" w:rsidRPr="00600F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суицидальных проявлений, алкогольной, наркотической и токсической</w:t>
      </w:r>
      <w:r w:rsidR="00600F4D" w:rsidRPr="0060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зависимости, употреблению таба</w:t>
      </w:r>
      <w:r w:rsidR="00AD4B2D" w:rsidRPr="00600F4D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изделий» (</w:t>
      </w:r>
      <w:r w:rsidR="009417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 w:rsidR="00AD4B2D" w:rsidRPr="00600F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17113" w:rsidRDefault="00C17113" w:rsidP="00C17113">
      <w:pPr>
        <w:spacing w:after="0"/>
        <w:ind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</w:t>
      </w:r>
      <w:r w:rsidR="00151B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Антитеррористическая комиссия: </w:t>
      </w:r>
    </w:p>
    <w:p w:rsidR="00C17113" w:rsidRPr="002D732F" w:rsidRDefault="00C17113" w:rsidP="00C17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дополнительных мерах</w:t>
      </w:r>
      <w:r w:rsidRPr="002D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и пресечению террор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истических актов и экстремистских</w:t>
      </w:r>
      <w:r w:rsidRPr="002D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3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подготовки и проведения новогодних и рождественских праздников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(декабрь);</w:t>
      </w:r>
      <w:r w:rsidRPr="002D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113" w:rsidRDefault="00C17113" w:rsidP="00C1711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13" w:rsidRDefault="00C17113" w:rsidP="00C17113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Результаты проведенных мероприятий по оптимизации сети учреждений культуры района.</w:t>
      </w:r>
    </w:p>
    <w:p w:rsidR="00FB4F57" w:rsidRDefault="00FB4F57" w:rsidP="00C171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13" w:rsidRPr="0046392F" w:rsidRDefault="00C17113" w:rsidP="00C171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9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оптимизац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бюджетных расходов отрасли «к</w:t>
      </w:r>
      <w:r w:rsidRPr="0046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ультура» ведется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плановом режиме. </w:t>
      </w:r>
    </w:p>
    <w:p w:rsidR="00C17113" w:rsidRDefault="00FD763D" w:rsidP="00C1711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4177E">
        <w:rPr>
          <w:color w:val="000000"/>
          <w:sz w:val="28"/>
          <w:szCs w:val="28"/>
        </w:rPr>
        <w:t>В 2020</w:t>
      </w:r>
      <w:r w:rsidR="00C17113" w:rsidRPr="00914263">
        <w:rPr>
          <w:color w:val="000000"/>
          <w:sz w:val="28"/>
          <w:szCs w:val="28"/>
        </w:rPr>
        <w:t xml:space="preserve"> году </w:t>
      </w:r>
      <w:r w:rsidR="00DB0AE5">
        <w:rPr>
          <w:color w:val="000000"/>
          <w:sz w:val="28"/>
          <w:szCs w:val="28"/>
        </w:rPr>
        <w:t>численность</w:t>
      </w:r>
      <w:r w:rsidR="00C17113">
        <w:rPr>
          <w:color w:val="000000"/>
          <w:sz w:val="28"/>
          <w:szCs w:val="28"/>
        </w:rPr>
        <w:t xml:space="preserve"> работников</w:t>
      </w:r>
      <w:r w:rsidR="00DB0AE5">
        <w:rPr>
          <w:color w:val="000000"/>
          <w:sz w:val="28"/>
          <w:szCs w:val="28"/>
        </w:rPr>
        <w:t xml:space="preserve"> не изменилась, т.к. 3 ставки выведенные из отдела туризма МБУК «Библиотечно-культурный центр» были переданы в новое структурное подразделение - автоклуб</w:t>
      </w:r>
      <w:r w:rsidR="00C17113">
        <w:rPr>
          <w:color w:val="000000"/>
          <w:sz w:val="28"/>
          <w:szCs w:val="28"/>
        </w:rPr>
        <w:t xml:space="preserve">: </w:t>
      </w:r>
    </w:p>
    <w:p w:rsidR="00FD763D" w:rsidRPr="00CB17BC" w:rsidRDefault="00FD763D" w:rsidP="00AB4A82">
      <w:pPr>
        <w:pStyle w:val="a5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предельная штатная ч</w:t>
      </w:r>
      <w:r w:rsidR="0094177E">
        <w:rPr>
          <w:color w:val="000000"/>
          <w:sz w:val="28"/>
          <w:szCs w:val="28"/>
        </w:rPr>
        <w:t>исленность работников на 31.12.20</w:t>
      </w:r>
      <w:r>
        <w:rPr>
          <w:color w:val="000000"/>
          <w:sz w:val="28"/>
          <w:szCs w:val="28"/>
        </w:rPr>
        <w:t xml:space="preserve"> года состави</w:t>
      </w:r>
      <w:r w:rsidRPr="00CB17BC">
        <w:rPr>
          <w:sz w:val="28"/>
          <w:szCs w:val="28"/>
        </w:rPr>
        <w:t>ла –</w:t>
      </w:r>
      <w:r w:rsidR="00CB17BC" w:rsidRPr="00CB17BC">
        <w:rPr>
          <w:sz w:val="28"/>
          <w:szCs w:val="28"/>
        </w:rPr>
        <w:t>198,25 ед.</w:t>
      </w:r>
      <w:r w:rsidRPr="00CB17BC">
        <w:rPr>
          <w:sz w:val="28"/>
          <w:szCs w:val="28"/>
        </w:rPr>
        <w:t xml:space="preserve"> (201</w:t>
      </w:r>
      <w:r w:rsidR="0094177E" w:rsidRPr="00CB17BC">
        <w:rPr>
          <w:sz w:val="28"/>
          <w:szCs w:val="28"/>
        </w:rPr>
        <w:t>9</w:t>
      </w:r>
      <w:r w:rsidRPr="00CB17BC">
        <w:rPr>
          <w:sz w:val="28"/>
          <w:szCs w:val="28"/>
        </w:rPr>
        <w:t xml:space="preserve"> год – </w:t>
      </w:r>
      <w:r w:rsidR="0094177E" w:rsidRPr="00CB17BC">
        <w:rPr>
          <w:sz w:val="28"/>
          <w:szCs w:val="28"/>
        </w:rPr>
        <w:t>198,25 ед.</w:t>
      </w:r>
      <w:r w:rsidRPr="00CB17BC">
        <w:rPr>
          <w:sz w:val="28"/>
          <w:szCs w:val="28"/>
        </w:rPr>
        <w:t>).</w:t>
      </w:r>
    </w:p>
    <w:p w:rsidR="00C17113" w:rsidRDefault="00C17113" w:rsidP="00C17113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С</w:t>
      </w:r>
      <w:r w:rsidRPr="00914263">
        <w:rPr>
          <w:color w:val="000000"/>
          <w:sz w:val="28"/>
          <w:szCs w:val="28"/>
        </w:rPr>
        <w:t>реднее число работников культуры на 1000 человек населения</w:t>
      </w:r>
      <w:r>
        <w:rPr>
          <w:color w:val="000000"/>
          <w:sz w:val="28"/>
          <w:szCs w:val="28"/>
        </w:rPr>
        <w:t xml:space="preserve"> составляет </w:t>
      </w:r>
      <w:r w:rsidRPr="00B66C31">
        <w:rPr>
          <w:i/>
          <w:color w:val="000000"/>
          <w:sz w:val="28"/>
          <w:szCs w:val="28"/>
        </w:rPr>
        <w:t>7,6</w:t>
      </w:r>
      <w:r>
        <w:rPr>
          <w:color w:val="000000"/>
          <w:sz w:val="28"/>
          <w:szCs w:val="28"/>
        </w:rPr>
        <w:t xml:space="preserve"> человек. </w:t>
      </w:r>
    </w:p>
    <w:p w:rsidR="00CB17BC" w:rsidRDefault="00CB17BC" w:rsidP="00C17113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B17BC" w:rsidRDefault="00CB17BC" w:rsidP="00C17113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B17BC" w:rsidRDefault="00CB17BC" w:rsidP="00C17113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17113" w:rsidRPr="00C76434" w:rsidRDefault="00C17113" w:rsidP="00CA6676">
      <w:pPr>
        <w:pStyle w:val="a5"/>
        <w:spacing w:before="0" w:beforeAutospacing="0" w:after="0" w:afterAutospacing="0" w:line="276" w:lineRule="auto"/>
        <w:jc w:val="center"/>
        <w:rPr>
          <w:b/>
          <w:i/>
          <w:color w:val="000000"/>
          <w:sz w:val="32"/>
          <w:szCs w:val="32"/>
        </w:rPr>
      </w:pPr>
      <w:r w:rsidRPr="00C76434">
        <w:rPr>
          <w:b/>
          <w:i/>
          <w:color w:val="000000"/>
          <w:sz w:val="32"/>
          <w:szCs w:val="32"/>
        </w:rPr>
        <w:lastRenderedPageBreak/>
        <w:t xml:space="preserve">Результаты </w:t>
      </w:r>
      <w:r w:rsidR="00AB4A82">
        <w:rPr>
          <w:b/>
          <w:i/>
          <w:color w:val="000000"/>
          <w:sz w:val="32"/>
          <w:szCs w:val="32"/>
        </w:rPr>
        <w:t xml:space="preserve">проведенных мероприятий в рамках реализации </w:t>
      </w:r>
      <w:r w:rsidR="007F6FBD">
        <w:rPr>
          <w:b/>
          <w:i/>
          <w:color w:val="000000"/>
          <w:sz w:val="32"/>
          <w:szCs w:val="32"/>
        </w:rPr>
        <w:t>национального</w:t>
      </w:r>
      <w:r w:rsidR="00AB4A82">
        <w:rPr>
          <w:b/>
          <w:i/>
          <w:color w:val="000000"/>
          <w:sz w:val="32"/>
          <w:szCs w:val="32"/>
        </w:rPr>
        <w:t xml:space="preserve"> и партийного </w:t>
      </w:r>
      <w:r w:rsidRPr="00C76434">
        <w:rPr>
          <w:b/>
          <w:i/>
          <w:color w:val="000000"/>
          <w:sz w:val="32"/>
          <w:szCs w:val="32"/>
        </w:rPr>
        <w:t xml:space="preserve"> проектов в сфере культуры и искусства</w:t>
      </w:r>
    </w:p>
    <w:p w:rsidR="00C17113" w:rsidRPr="008924A5" w:rsidRDefault="00C17113" w:rsidP="00C17113">
      <w:pPr>
        <w:pStyle w:val="a5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2849BF" w:rsidRPr="00D77C70" w:rsidRDefault="00C17113" w:rsidP="00C171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B17B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Pr="0090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907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6F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партийному проекту «Культура малой родины»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 w:rsidR="00284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 ремонт в </w:t>
      </w:r>
      <w:r w:rsidR="00883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Гавриловском СДК</w:t>
      </w:r>
      <w:r w:rsidR="00284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общую сумму </w:t>
      </w:r>
      <w:r w:rsidR="00883BFF" w:rsidRPr="00D77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1061,2</w:t>
      </w:r>
      <w:r w:rsidR="002849BF" w:rsidRPr="00D77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тыс.руб</w:t>
      </w:r>
      <w:r w:rsidR="002849BF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(ремонт </w:t>
      </w:r>
      <w:r w:rsidR="00CE2A70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отопительной системы, замена оконных блоков).</w:t>
      </w:r>
    </w:p>
    <w:p w:rsidR="00CA6676" w:rsidRPr="00D77C70" w:rsidRDefault="00CA6676" w:rsidP="00CA667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849BF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</w:t>
      </w:r>
      <w:r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местного бюджета </w:t>
      </w:r>
      <w:r w:rsidR="007F6FBD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ремонт </w:t>
      </w:r>
      <w:r w:rsidR="00CE2A70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Гавриловского СДК</w:t>
      </w:r>
      <w:r w:rsidR="00883BFF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FBD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выделены средства </w:t>
      </w:r>
      <w:r w:rsidR="002849BF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83BFF" w:rsidRPr="00D77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110,0</w:t>
      </w:r>
      <w:r w:rsidR="002849BF" w:rsidRPr="00D77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тыс.руб.</w:t>
      </w:r>
      <w:r w:rsidR="002849BF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FBD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r w:rsidR="00CE2A70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отопительного оборудования и частичный ремонт кровли</w:t>
      </w:r>
      <w:r w:rsidR="007F6FBD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49BF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6676" w:rsidRPr="00D77C70" w:rsidRDefault="00CA6676" w:rsidP="00CA667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По национальному проекту «</w:t>
      </w:r>
      <w:r w:rsidR="004340F2" w:rsidRPr="00D77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D77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ультура»</w:t>
      </w:r>
      <w:r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9BF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="00CE2A70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 </w:t>
      </w:r>
      <w:r w:rsidR="00883BFF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передвижной центр (</w:t>
      </w:r>
      <w:r w:rsidR="00CE2A70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автоклуб</w:t>
      </w:r>
      <w:r w:rsidR="00883BFF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2A70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9BF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общую сумму </w:t>
      </w:r>
      <w:r w:rsidR="00883BFF" w:rsidRPr="00D77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4984,4</w:t>
      </w:r>
      <w:r w:rsidR="002849BF" w:rsidRPr="00D77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2A70" w:rsidRPr="00D77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тыс.руб.</w:t>
      </w:r>
    </w:p>
    <w:p w:rsidR="00BB5FCD" w:rsidRPr="00D77C70" w:rsidRDefault="00BB5FCD" w:rsidP="00CE2A70">
      <w:pPr>
        <w:spacing w:after="0"/>
        <w:contextualSpacing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D77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883BFF" w:rsidRPr="00D77C70" w:rsidRDefault="00883BFF" w:rsidP="00883B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Кроме того, на укрепление материально-технической базы в 2020 году были направлены средства местного бюджета в сумме-</w:t>
      </w:r>
      <w:r w:rsidRPr="00D77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5471,1 тыс.руб.</w:t>
      </w:r>
    </w:p>
    <w:p w:rsidR="00883BFF" w:rsidRPr="00D77C70" w:rsidRDefault="00883BFF" w:rsidP="00C171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 них:</w:t>
      </w:r>
      <w:r w:rsidR="00D77C70" w:rsidRP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7C70" w:rsidRDefault="00D77C70" w:rsidP="00C171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 текущие ремонты-3016,4 тыс.руб. (ремонт кровли, деревянных полов и электрооборудования в Нивинском СК, замена оконных блоков в Перевозинском СКЦ, ремонт гаража,ремонт входной группы,замена оконных блоков и ремонт деревянных полов в БКЦ, устройство туалета, ремонт крыльца и частичный ремонт кровли в Верхнеталицком СДК, замена оконных блоков в Болгуринском СДК, ремонт электрооборудования в Кудринском СДК);</w:t>
      </w:r>
    </w:p>
    <w:p w:rsidR="00883BFF" w:rsidRDefault="00883BFF" w:rsidP="00883B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обеспечение пожарной безопасности- 161,0 тыс.руб. (устройство пожарной сигнализации в Перевозинском СКЦ)</w:t>
      </w:r>
      <w:r w:rsid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C70" w:rsidRDefault="00883BFF" w:rsidP="00883B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обеспечение доступной среды-141,7 тыс.руб. (приобретение тактильных табличек для 9 учреждений культуры и складных панд</w:t>
      </w:r>
      <w:r w:rsidR="00D77C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 для 3 учреждений культуры);</w:t>
      </w:r>
    </w:p>
    <w:p w:rsidR="00D77C70" w:rsidRDefault="00D77C70" w:rsidP="00883B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 ремонт объекта ПРУ в Ольховском СДК-102,0 тыс.руб.</w:t>
      </w:r>
    </w:p>
    <w:p w:rsidR="00883BFF" w:rsidRDefault="00D77C70" w:rsidP="00883B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BF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-приобретение оборудования- 2454,7 тыс.руб.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BFF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(компьютеры, видеопроекторы, электрооборудование, мебель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радиомикрофоны</w:t>
      </w:r>
      <w:r w:rsidR="00401EC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рециркуляторы-22 шт, бесконтактные термометры-25 шт.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1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008" w:rsidRDefault="00DB1008" w:rsidP="00883B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ремонт памятников- 1620,0 тыс.руб.</w:t>
      </w:r>
    </w:p>
    <w:p w:rsidR="00D77C70" w:rsidRPr="00D77C70" w:rsidRDefault="00D77C70" w:rsidP="00883BF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на укрепление материально-технической базы подведомственных учреждений с учетом всех источников финансирования было направлено </w:t>
      </w:r>
      <w:r w:rsidRPr="00D77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13619,0 тыс.руб. </w:t>
      </w:r>
    </w:p>
    <w:p w:rsidR="00D77C70" w:rsidRDefault="00D77C70" w:rsidP="00883B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FF" w:rsidRDefault="00883BFF" w:rsidP="00C171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28F" w:rsidRDefault="0001328F" w:rsidP="00B66C3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328F" w:rsidRPr="00C76434" w:rsidRDefault="0001328F" w:rsidP="0001328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7643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Р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езультаты проектного управления</w:t>
      </w:r>
      <w:r w:rsidRPr="00C7643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деятельностью </w:t>
      </w:r>
    </w:p>
    <w:p w:rsidR="0001328F" w:rsidRPr="00C76434" w:rsidRDefault="0001328F" w:rsidP="0001328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7643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учреждений культуры района</w:t>
      </w:r>
    </w:p>
    <w:p w:rsidR="0001328F" w:rsidRDefault="0001328F" w:rsidP="0001328F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328F" w:rsidRPr="00E461AD" w:rsidRDefault="0001328F" w:rsidP="0001328F">
      <w:pPr>
        <w:spacing w:after="0"/>
        <w:jc w:val="both"/>
        <w:rPr>
          <w:rFonts w:ascii="yandex-sans" w:eastAsia="Times New Roman" w:hAnsi="yandex-sans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="00DB10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2020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</w:t>
      </w:r>
      <w:r w:rsidRPr="005C64B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од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</w:t>
      </w:r>
      <w:r w:rsidRPr="005C64B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результате участия учреждений культуры в федеральных, республиканских целевых программах, проектной деятельности, реализации совместных межведомственных проектов и сотрудничеству с организациями малого и среднего бизнеса были привлечены дополнительные фи</w:t>
      </w:r>
      <w:r w:rsidR="006046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нансовые средства:</w:t>
      </w:r>
    </w:p>
    <w:p w:rsidR="00E461AD" w:rsidRPr="00E461AD" w:rsidRDefault="00E461AD" w:rsidP="00E461AD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1 .</w:t>
      </w:r>
      <w:r w:rsidRPr="00E461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национальному проекту «Культура» - 4984,4 тыс.руб. (приобретение автоклуба).</w:t>
      </w:r>
    </w:p>
    <w:p w:rsidR="00E461AD" w:rsidRPr="00E461AD" w:rsidRDefault="00E461AD" w:rsidP="00E461AD">
      <w:pPr>
        <w:pStyle w:val="a3"/>
        <w:numPr>
          <w:ilvl w:val="0"/>
          <w:numId w:val="3"/>
        </w:numPr>
        <w:shd w:val="clear" w:color="auto" w:fill="FFFFFF"/>
        <w:spacing w:after="0"/>
        <w:ind w:left="851" w:hanging="567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E4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партийному проекту «Культура малой родины» - </w:t>
      </w:r>
      <w:r w:rsidRPr="00E461AD">
        <w:rPr>
          <w:rFonts w:ascii="Times New Roman" w:eastAsia="Times New Roman" w:hAnsi="Times New Roman" w:cs="Times New Roman"/>
          <w:sz w:val="28"/>
          <w:szCs w:val="28"/>
          <w:lang w:eastAsia="ru-RU"/>
        </w:rPr>
        <w:t>1061,2 тыс.руб. (на ремонт Гавриловского СДК)</w:t>
      </w:r>
    </w:p>
    <w:p w:rsidR="0001328F" w:rsidRPr="00E461AD" w:rsidRDefault="0001328F" w:rsidP="00E461AD">
      <w:pPr>
        <w:pStyle w:val="a3"/>
        <w:numPr>
          <w:ilvl w:val="0"/>
          <w:numId w:val="3"/>
        </w:numPr>
        <w:shd w:val="clear" w:color="auto" w:fill="FFFFFF"/>
        <w:spacing w:after="0"/>
        <w:ind w:left="709" w:hanging="425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E461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 пополнение книжных фондов сельских библиотек – </w:t>
      </w:r>
      <w:r w:rsidR="00DB1008" w:rsidRPr="00E461AD">
        <w:rPr>
          <w:rFonts w:ascii="yandex-sans" w:eastAsia="Times New Roman" w:hAnsi="yandex-sans" w:cs="Times New Roman"/>
          <w:sz w:val="28"/>
          <w:szCs w:val="28"/>
          <w:lang w:eastAsia="ru-RU"/>
        </w:rPr>
        <w:t>138,6</w:t>
      </w:r>
      <w:r w:rsidRPr="00E461AD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тыс.руб. (</w:t>
      </w:r>
      <w:r w:rsidR="00DB1008" w:rsidRPr="00E461AD">
        <w:rPr>
          <w:rFonts w:ascii="yandex-sans" w:eastAsia="Times New Roman" w:hAnsi="yandex-sans" w:cs="Times New Roman"/>
          <w:sz w:val="28"/>
          <w:szCs w:val="28"/>
          <w:lang w:eastAsia="ru-RU"/>
        </w:rPr>
        <w:t>В рамках реализации Плана мероприятий по подготовке и про</w:t>
      </w:r>
      <w:r w:rsidR="00DB0AE5">
        <w:rPr>
          <w:rFonts w:ascii="yandex-sans" w:eastAsia="Times New Roman" w:hAnsi="yandex-sans" w:cs="Times New Roman"/>
          <w:sz w:val="28"/>
          <w:szCs w:val="28"/>
          <w:lang w:eastAsia="ru-RU"/>
        </w:rPr>
        <w:t>ведению празднования 100-летия Г</w:t>
      </w:r>
      <w:r w:rsidR="00DB1008" w:rsidRPr="00E461AD">
        <w:rPr>
          <w:rFonts w:ascii="yandex-sans" w:eastAsia="Times New Roman" w:hAnsi="yandex-sans" w:cs="Times New Roman"/>
          <w:sz w:val="28"/>
          <w:szCs w:val="28"/>
          <w:lang w:eastAsia="ru-RU"/>
        </w:rPr>
        <w:t>осударственност</w:t>
      </w:r>
      <w:r w:rsidR="00DB1008" w:rsidRPr="00E461AD">
        <w:rPr>
          <w:rFonts w:ascii="yandex-sans" w:eastAsia="Times New Roman" w:hAnsi="yandex-sans" w:cs="Times New Roman" w:hint="eastAsia"/>
          <w:sz w:val="28"/>
          <w:szCs w:val="28"/>
          <w:lang w:eastAsia="ru-RU"/>
        </w:rPr>
        <w:t>и</w:t>
      </w:r>
      <w:r w:rsidR="00DB1008" w:rsidRPr="00E461AD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Удмуртии).</w:t>
      </w:r>
    </w:p>
    <w:p w:rsidR="0001328F" w:rsidRDefault="0001328F" w:rsidP="00E461AD">
      <w:pPr>
        <w:pStyle w:val="a3"/>
        <w:numPr>
          <w:ilvl w:val="0"/>
          <w:numId w:val="3"/>
        </w:numPr>
        <w:spacing w:after="0"/>
        <w:ind w:left="72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70A7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 укрепление материально-технической базы учреждений культуры района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– </w:t>
      </w:r>
      <w:r w:rsidR="00DB1008" w:rsidRPr="006046A8">
        <w:rPr>
          <w:rFonts w:ascii="yandex-sans" w:eastAsia="Times New Roman" w:hAnsi="yandex-sans" w:cs="Times New Roman"/>
          <w:sz w:val="28"/>
          <w:szCs w:val="28"/>
          <w:lang w:eastAsia="ru-RU"/>
        </w:rPr>
        <w:t>456</w:t>
      </w:r>
      <w:r w:rsidRPr="006046A8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,0 тыс. руб. </w:t>
      </w:r>
      <w:r w:rsidRPr="00770A7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(Благотворительный Фонд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ОАО «Удмуртнефть»</w:t>
      </w:r>
      <w:r w:rsidRPr="00770A7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01328F" w:rsidRPr="00A64F95" w:rsidRDefault="0001328F" w:rsidP="00E461AD">
      <w:pPr>
        <w:pStyle w:val="a3"/>
        <w:numPr>
          <w:ilvl w:val="0"/>
          <w:numId w:val="3"/>
        </w:numPr>
        <w:spacing w:after="0"/>
        <w:ind w:left="72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70A7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укрепление материально-технической базы учреждений культуры района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DB10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– 35</w:t>
      </w:r>
      <w:r w:rsidRPr="00A64F9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0, 0 тыс.руб. (Резервный фонд Государственного Совета Удмуртской Республики);</w:t>
      </w:r>
    </w:p>
    <w:p w:rsidR="00DB1008" w:rsidRDefault="00DB1008" w:rsidP="00E461AD">
      <w:pPr>
        <w:pStyle w:val="a3"/>
        <w:numPr>
          <w:ilvl w:val="0"/>
          <w:numId w:val="3"/>
        </w:numPr>
        <w:spacing w:after="0"/>
        <w:ind w:left="72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B10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Грант по конкурсу «Культурная мозаика Удмуртии»- </w:t>
      </w:r>
      <w:r w:rsidR="00DB0AE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487</w:t>
      </w:r>
      <w:r w:rsidRPr="00DB10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,0 тыс.руб. (МБУК </w:t>
      </w:r>
      <w:r w:rsidR="0001328F" w:rsidRPr="00DB10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ДК</w:t>
      </w:r>
      <w:r w:rsidRPr="00DB10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1328F" w:rsidRPr="00DB10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 w:rsidRPr="00DB10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1328F" w:rsidRPr="00DB10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«Современник»</w:t>
      </w:r>
      <w:r w:rsidRPr="00DB10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</w:t>
      </w:r>
      <w:r w:rsidR="00E461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01328F" w:rsidRPr="00DB1008" w:rsidRDefault="0001328F" w:rsidP="00E461AD">
      <w:pPr>
        <w:pStyle w:val="a3"/>
        <w:numPr>
          <w:ilvl w:val="0"/>
          <w:numId w:val="3"/>
        </w:numPr>
        <w:spacing w:after="0"/>
        <w:ind w:left="72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B10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 организацию летних разновозрастных отрядов при учреждениях культуры района – </w:t>
      </w:r>
      <w:r w:rsidR="00DB0AE5">
        <w:rPr>
          <w:rFonts w:ascii="yandex-sans" w:eastAsia="Times New Roman" w:hAnsi="yandex-sans" w:cs="Times New Roman"/>
          <w:sz w:val="28"/>
          <w:szCs w:val="28"/>
          <w:lang w:eastAsia="ru-RU"/>
        </w:rPr>
        <w:t>216</w:t>
      </w:r>
      <w:r w:rsidRPr="006046A8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,0 </w:t>
      </w:r>
      <w:r w:rsidRPr="00DB10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тыс.руб. (Министерство спорта и молодежной политики Удмуртской Республики);</w:t>
      </w:r>
    </w:p>
    <w:p w:rsidR="0001328F" w:rsidRDefault="0001328F" w:rsidP="0001328F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046A8" w:rsidRDefault="0001328F" w:rsidP="000132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2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Pr="0001328F">
        <w:rPr>
          <w:rFonts w:ascii="Times New Roman" w:hAnsi="Times New Roman" w:cs="Times New Roman"/>
          <w:color w:val="000000"/>
          <w:sz w:val="28"/>
          <w:szCs w:val="28"/>
        </w:rPr>
        <w:t xml:space="preserve">Доход от предпринимательской деятельности учреждений культуры составил </w:t>
      </w:r>
      <w:r w:rsidR="00E27307" w:rsidRPr="00E27307">
        <w:rPr>
          <w:rFonts w:ascii="Times New Roman" w:hAnsi="Times New Roman" w:cs="Times New Roman"/>
          <w:sz w:val="28"/>
          <w:szCs w:val="28"/>
        </w:rPr>
        <w:t>2914,0</w:t>
      </w:r>
      <w:r w:rsidRPr="00E27307">
        <w:rPr>
          <w:rFonts w:ascii="Times New Roman" w:hAnsi="Times New Roman" w:cs="Times New Roman"/>
          <w:sz w:val="28"/>
          <w:szCs w:val="28"/>
        </w:rPr>
        <w:t xml:space="preserve"> </w:t>
      </w:r>
      <w:r w:rsidRPr="00E27307">
        <w:rPr>
          <w:rFonts w:ascii="Times New Roman" w:hAnsi="Times New Roman" w:cs="Times New Roman"/>
          <w:color w:val="000000"/>
          <w:sz w:val="28"/>
          <w:szCs w:val="28"/>
        </w:rPr>
        <w:t>тыс.руб</w:t>
      </w:r>
      <w:r w:rsidR="00DB1008">
        <w:rPr>
          <w:rFonts w:ascii="Times New Roman" w:hAnsi="Times New Roman" w:cs="Times New Roman"/>
          <w:color w:val="000000"/>
          <w:sz w:val="28"/>
          <w:szCs w:val="28"/>
        </w:rPr>
        <w:t>., (в 2019</w:t>
      </w:r>
      <w:r w:rsidRPr="0001328F">
        <w:rPr>
          <w:rFonts w:ascii="Times New Roman" w:hAnsi="Times New Roman" w:cs="Times New Roman"/>
          <w:color w:val="000000"/>
          <w:sz w:val="28"/>
          <w:szCs w:val="28"/>
        </w:rPr>
        <w:t xml:space="preserve"> году - </w:t>
      </w:r>
      <w:r w:rsidR="00DB1008" w:rsidRPr="006046A8">
        <w:rPr>
          <w:rFonts w:ascii="Times New Roman" w:hAnsi="Times New Roman" w:cs="Times New Roman"/>
          <w:sz w:val="28"/>
          <w:szCs w:val="28"/>
        </w:rPr>
        <w:t xml:space="preserve">4913,7 </w:t>
      </w:r>
      <w:r w:rsidRPr="006046A8">
        <w:rPr>
          <w:rFonts w:ascii="Times New Roman" w:hAnsi="Times New Roman" w:cs="Times New Roman"/>
          <w:color w:val="000000"/>
          <w:sz w:val="28"/>
          <w:szCs w:val="28"/>
        </w:rPr>
        <w:t>тыс.руб.).</w:t>
      </w:r>
      <w:r w:rsidR="005518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328F" w:rsidRPr="006046A8" w:rsidRDefault="005518F0" w:rsidP="006046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Всего дополнительных финансовых средств было привлечено </w:t>
      </w:r>
      <w:r w:rsidR="00DB0AE5">
        <w:rPr>
          <w:rFonts w:ascii="Times New Roman" w:hAnsi="Times New Roman" w:cs="Times New Roman"/>
          <w:b/>
          <w:sz w:val="28"/>
          <w:szCs w:val="28"/>
        </w:rPr>
        <w:t>10607</w:t>
      </w:r>
      <w:r w:rsidR="00E27307" w:rsidRPr="00E27307">
        <w:rPr>
          <w:rFonts w:ascii="Times New Roman" w:hAnsi="Times New Roman" w:cs="Times New Roman"/>
          <w:b/>
          <w:sz w:val="28"/>
          <w:szCs w:val="28"/>
        </w:rPr>
        <w:t>,2</w:t>
      </w:r>
      <w:r w:rsidR="006046A8" w:rsidRPr="00E27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6A8" w:rsidRPr="006046A8">
        <w:rPr>
          <w:rFonts w:ascii="Times New Roman" w:hAnsi="Times New Roman" w:cs="Times New Roman"/>
          <w:b/>
          <w:sz w:val="28"/>
          <w:szCs w:val="28"/>
        </w:rPr>
        <w:t>тыс.</w:t>
      </w:r>
      <w:r w:rsidRPr="006046A8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6046A8">
        <w:rPr>
          <w:rFonts w:ascii="Times New Roman" w:hAnsi="Times New Roman" w:cs="Times New Roman"/>
          <w:sz w:val="28"/>
          <w:szCs w:val="28"/>
        </w:rPr>
        <w:t>.</w:t>
      </w:r>
    </w:p>
    <w:p w:rsidR="0001328F" w:rsidRPr="006046A8" w:rsidRDefault="0001328F" w:rsidP="0001328F">
      <w:pPr>
        <w:pStyle w:val="a3"/>
        <w:spacing w:after="0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</w:p>
    <w:p w:rsidR="0001328F" w:rsidRPr="00B66C31" w:rsidRDefault="0001328F" w:rsidP="00B66C3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328F" w:rsidRPr="006046A8" w:rsidRDefault="0001328F" w:rsidP="006046A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13" w:rsidRPr="008F65D4" w:rsidRDefault="00C17113" w:rsidP="00C17113">
      <w:pPr>
        <w:pStyle w:val="a5"/>
        <w:spacing w:after="0" w:afterAutospacing="0"/>
        <w:jc w:val="center"/>
        <w:rPr>
          <w:b/>
          <w:i/>
          <w:sz w:val="32"/>
          <w:szCs w:val="32"/>
        </w:rPr>
      </w:pPr>
      <w:r w:rsidRPr="008F65D4">
        <w:rPr>
          <w:b/>
          <w:i/>
          <w:sz w:val="32"/>
          <w:szCs w:val="32"/>
        </w:rPr>
        <w:t>О новых формах работы по привлечению населения в клубные формирования, учреждения культуры.</w:t>
      </w:r>
    </w:p>
    <w:p w:rsidR="00C17113" w:rsidRPr="002C0575" w:rsidRDefault="00C17113" w:rsidP="00C17113">
      <w:pPr>
        <w:tabs>
          <w:tab w:val="left" w:pos="7290"/>
        </w:tabs>
        <w:spacing w:after="0"/>
        <w:ind w:firstLine="823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17113" w:rsidRPr="00214B09" w:rsidRDefault="00C17113" w:rsidP="00C17113">
      <w:pPr>
        <w:tabs>
          <w:tab w:val="left" w:pos="7290"/>
        </w:tabs>
        <w:spacing w:after="0"/>
        <w:ind w:firstLine="8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6A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F01E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4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сложившуюся ситуацию с введением режима  повышенной готовности в следствии распространения новой короновирусной </w:t>
      </w:r>
      <w:r w:rsidR="00F01E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инфекции, в работу учреждений </w:t>
      </w:r>
      <w:r w:rsidRPr="00214B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района</w:t>
      </w:r>
      <w:r w:rsidR="00F0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внедрена новая форма организации культурно-досуговых мероприятий- формат онлайн.</w:t>
      </w:r>
      <w:r w:rsidRPr="00214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942" w:rsidRDefault="00C17113" w:rsidP="00C1711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F0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01E38" w:rsidRPr="00F01E3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коллективы района</w:t>
      </w:r>
      <w:r w:rsidR="00F0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9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года занимались в клубных формированиях с учетом ограничительных мероприятий:</w:t>
      </w:r>
    </w:p>
    <w:p w:rsidR="008C3942" w:rsidRDefault="008C3942" w:rsidP="008C3942">
      <w:pPr>
        <w:spacing w:after="0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разделения по количественному составу и времени занятий;</w:t>
      </w:r>
    </w:p>
    <w:p w:rsidR="008C3942" w:rsidRDefault="008C3942" w:rsidP="008C3942">
      <w:pPr>
        <w:spacing w:after="0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частичные занятия в онлайн режиме;</w:t>
      </w:r>
    </w:p>
    <w:p w:rsidR="00C17113" w:rsidRDefault="008C3942" w:rsidP="008C3942">
      <w:pPr>
        <w:spacing w:after="0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-сводные репетиции с соблюдением масочного режима</w:t>
      </w:r>
      <w:r w:rsidR="00F0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бесконтактной термометрии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942" w:rsidRDefault="008C3942" w:rsidP="00C1711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Несмотря на измененный режим работы, творческие коллективы района приняли активное участие в онлайн фестивалях и конкурсах различного уровня:</w:t>
      </w:r>
    </w:p>
    <w:p w:rsidR="008C3942" w:rsidRDefault="008C3942" w:rsidP="00C1711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- 8-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Международных конкурсах;</w:t>
      </w:r>
    </w:p>
    <w:p w:rsidR="008C3942" w:rsidRDefault="008C3942" w:rsidP="00C1711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- 10-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Всероссийских фестивалях-конкурсах;</w:t>
      </w:r>
    </w:p>
    <w:p w:rsidR="008C3942" w:rsidRDefault="008C3942" w:rsidP="00C1711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- 20-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Межрегиональных и Республиканских фестивалях и конкурсах.</w:t>
      </w:r>
    </w:p>
    <w:p w:rsidR="00E0476E" w:rsidRDefault="00E0476E" w:rsidP="00C1711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участ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иков-655 человек, из них участников детских коллективов-279.</w:t>
      </w:r>
    </w:p>
    <w:p w:rsidR="008C3942" w:rsidRDefault="00E0476E" w:rsidP="00D05C2C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Получено 75 дипломов различных степеней. Например: Диплом Гран-при и 2 диплома лауреата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0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конкурса искусств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талантов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«Вековое наследие» завоевал народный ансамбль русской песни  «Забава», диплом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0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 Всероссийского фестиваля народного творчества «Салют Победы» завоевал удмуртский народный театр «Зардон», дипломы лауреатов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0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0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 открытого фестиваля конкурса «Крутихинская гармонь» завоевали гармонисты МБУК ДК и С «Современник», диплом лауреата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0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 международного конкурса «КИТ» и дипломы лауреата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0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="00D0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конкурса хореографии «Удмуртия приглашает» завоевал образцовый хореографическ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ансамбль «Арабески», диплом Г</w:t>
      </w:r>
      <w:r w:rsidR="00D05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рант-при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диплома </w:t>
      </w:r>
      <w:r w:rsidR="00D05C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05C2C" w:rsidRPr="00E0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межрегионального фестиваля фольклорных и игровых программ «Веретейка» завоевал образцовый фольклорный ансамбль «Колядки» и др.</w:t>
      </w:r>
    </w:p>
    <w:p w:rsidR="00D05C2C" w:rsidRPr="00B34AA8" w:rsidRDefault="00D05C2C" w:rsidP="00D05C2C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Кроме того, в формате онлайн были проведены </w:t>
      </w:r>
      <w:r w:rsidR="00B34AA8"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районные фестивали и </w:t>
      </w:r>
      <w:r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конкурсы: «</w:t>
      </w:r>
      <w:r w:rsidR="00B34AA8"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Переборы»- конкурс гармонистов, «Лето красное»-конкурс вокалистов, «Живи родник народного таланта»-фестиваль любительских творческих коллективов.</w:t>
      </w:r>
    </w:p>
    <w:p w:rsidR="00D05C2C" w:rsidRDefault="00D05C2C" w:rsidP="00D05C2C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Г</w:t>
      </w:r>
      <w:r w:rsidRPr="00D05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памяти и славы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культуры, спорта и молодежной политики совместно с Воткинским отделением региональной общественной организации «Патриоты границы» в формате онлайн был проведен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межрегиональный фестиваль пограничной песни «Застава»</w:t>
      </w:r>
      <w:r w:rsid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который было представлено более 100 </w:t>
      </w:r>
      <w:r w:rsidR="005F29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музыкальных номеров из Удмуртии</w:t>
      </w:r>
      <w:r w:rsid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Татарстана, Пермского края и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Лучшие фестивальные номера вошли в гала- концерт, видеоверсию которого просмотрел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3 тыс. пользователей социальных сетей. </w:t>
      </w:r>
    </w:p>
    <w:p w:rsidR="005F2952" w:rsidRDefault="005F2952" w:rsidP="00D05C2C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Анализ цифровых показателей позволяет говорить о том, что онлайн мероприятия стали мощным инструментом по привлечению новых подписчиков на страницы учреждений культуры, а также это позволяет сделать вывод, что многие из них являются потенциальными участниками и посетителями учреждений культуры.</w:t>
      </w:r>
    </w:p>
    <w:p w:rsidR="00D05C2C" w:rsidRPr="00F01E38" w:rsidRDefault="00D05C2C" w:rsidP="005F29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439" w:rsidRDefault="00C17113" w:rsidP="008F65D4">
      <w:pPr>
        <w:spacing w:after="0"/>
        <w:ind w:left="142" w:firstLine="1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4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</w:p>
    <w:p w:rsidR="004D1DA2" w:rsidRDefault="00BB5FCD" w:rsidP="00FB4F5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D05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</w:t>
      </w:r>
      <w:r w:rsidR="004D1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– Год</w:t>
      </w:r>
      <w:r w:rsidR="00D05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памяти и славы в Российской Федерации, </w:t>
      </w:r>
      <w:r w:rsidR="004D1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100-летия </w:t>
      </w:r>
      <w:r w:rsidR="008D4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Государственности Удмуртии</w:t>
      </w:r>
      <w:r w:rsidR="004D1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42FAD" w:rsidRDefault="008D45A7" w:rsidP="004D1DA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реализации планов мероприятий, посвященных вышеуказанным датам</w:t>
      </w:r>
      <w:r w:rsidR="00DB0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учреждениях культуры проведено более 2</w:t>
      </w:r>
      <w:r w:rsidR="008333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разнообразных тематических мероприятий, в том числе в формате онлайн для</w:t>
      </w:r>
      <w:r w:rsidR="00BB5F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возрастных </w:t>
      </w:r>
      <w:r w:rsidR="008333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категорий населения.</w:t>
      </w:r>
    </w:p>
    <w:p w:rsidR="00BB5FCD" w:rsidRPr="008D45A7" w:rsidRDefault="00BB5FCD" w:rsidP="008D45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5A7">
        <w:rPr>
          <w:rFonts w:ascii="Times New Roman" w:hAnsi="Times New Roman" w:cs="Times New Roman"/>
        </w:rPr>
        <w:t xml:space="preserve">          </w:t>
      </w:r>
      <w:r w:rsidR="00512458" w:rsidRPr="008D45A7">
        <w:rPr>
          <w:rFonts w:ascii="Times New Roman" w:hAnsi="Times New Roman" w:cs="Times New Roman"/>
        </w:rPr>
        <w:t xml:space="preserve">  </w:t>
      </w:r>
      <w:r w:rsidRPr="008D45A7">
        <w:rPr>
          <w:rFonts w:ascii="Times New Roman" w:hAnsi="Times New Roman" w:cs="Times New Roman"/>
          <w:sz w:val="28"/>
          <w:szCs w:val="28"/>
        </w:rPr>
        <w:t xml:space="preserve">Старт </w:t>
      </w:r>
      <w:r w:rsidR="008D45A7" w:rsidRPr="008D45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100-летию Государственности Удмуртии. </w:t>
      </w:r>
      <w:r w:rsidR="004D1DA2" w:rsidRPr="008D45A7">
        <w:rPr>
          <w:rFonts w:ascii="Times New Roman" w:hAnsi="Times New Roman" w:cs="Times New Roman"/>
          <w:sz w:val="28"/>
          <w:szCs w:val="28"/>
        </w:rPr>
        <w:t xml:space="preserve">был дан </w:t>
      </w:r>
      <w:r w:rsidR="00DB0AE5">
        <w:rPr>
          <w:rFonts w:ascii="Times New Roman" w:hAnsi="Times New Roman" w:cs="Times New Roman"/>
          <w:sz w:val="28"/>
          <w:szCs w:val="28"/>
        </w:rPr>
        <w:t>29 февраля</w:t>
      </w:r>
      <w:r w:rsidRPr="008D45A7">
        <w:rPr>
          <w:rFonts w:ascii="Times New Roman" w:hAnsi="Times New Roman" w:cs="Times New Roman"/>
          <w:sz w:val="28"/>
          <w:szCs w:val="28"/>
        </w:rPr>
        <w:t xml:space="preserve"> на традиционно</w:t>
      </w:r>
      <w:r w:rsidR="008D45A7">
        <w:rPr>
          <w:rFonts w:ascii="Times New Roman" w:hAnsi="Times New Roman" w:cs="Times New Roman"/>
          <w:sz w:val="28"/>
          <w:szCs w:val="28"/>
        </w:rPr>
        <w:t xml:space="preserve">м физкультурно-оздоровительном </w:t>
      </w:r>
      <w:r w:rsidRPr="008D45A7">
        <w:rPr>
          <w:rFonts w:ascii="Times New Roman" w:hAnsi="Times New Roman" w:cs="Times New Roman"/>
          <w:sz w:val="28"/>
          <w:szCs w:val="28"/>
        </w:rPr>
        <w:t xml:space="preserve">празднике «От рекордов района к олимпийским вершинам!», посвященном  4-х кратной Олимпийской чемпионке, нашей знаменитой землячке  Г. А. Кулаковой, в котором приняли  участие более 600  любителей лыжного спорта всех возрастных групп населения. </w:t>
      </w:r>
    </w:p>
    <w:p w:rsidR="00D45D0B" w:rsidRDefault="008333C9" w:rsidP="00FB4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D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Значимым событием для района стало открытие персональной выставки </w:t>
      </w:r>
      <w:r w:rsidR="00D4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«Он принес для Удмуртии славу, а для памяти имена» заслуженного </w:t>
      </w:r>
      <w:r w:rsidR="008D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художника</w:t>
      </w:r>
      <w:r w:rsidR="00D4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РСФСР, УАССР, </w:t>
      </w:r>
      <w:r w:rsidR="008D45A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земляка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А.П.Холмогорова</w:t>
      </w:r>
      <w:r w:rsidR="00D4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честь 95-летия со дня его рождения. Выставка в течении месяца с 1-28 марта работала в музее истории и культуры г.Воткинска, которую организованно посещали учащиеся общеобразовательных школ района.</w:t>
      </w:r>
    </w:p>
    <w:p w:rsidR="00D45D0B" w:rsidRDefault="00D45D0B" w:rsidP="00FB4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Молодежь Воткинского района в августе месяце традиционно встретилась на своем туристическом слете-фестивале под девизом «И для меня бы не было России, без маленькой Удмуртии моей». Много краеведческих викторин, презентаций, посвященных юбилею Государственности Удмуртии б</w:t>
      </w:r>
      <w:r w:rsidR="00E40363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 проведено для пользователей соцсетей.</w:t>
      </w:r>
    </w:p>
    <w:p w:rsidR="00E40363" w:rsidRDefault="00E40363" w:rsidP="00FB4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Учреждения культуры района </w:t>
      </w:r>
      <w:r w:rsidR="00B9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</w:t>
      </w:r>
      <w:r w:rsidR="00B960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работали в рамках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празднования 75-летия Победы  </w:t>
      </w:r>
      <w:r w:rsidR="00B960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войне. В базу данных  проекта Министерства обороны РФ «Дорога памяти» занесено бо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1000 человек, участников Великой Отечественной войны</w:t>
      </w:r>
      <w:r w:rsidR="00B960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048" w:rsidRDefault="00B96048" w:rsidP="00FB4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Завершением Республиканской гражданско-патриотической акции «Во славу Отечества» стало районное мероприятие, посвященное  Дню вывода советских войск из Афганистана и Дню защитников Отечества. Всего в акции приняло участие более 700 человек.</w:t>
      </w:r>
    </w:p>
    <w:p w:rsidR="00B96048" w:rsidRDefault="00B96048" w:rsidP="00FB4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Основные мероприятия, посвященные юбилею Победы проводились в период пандемии короновируса, поэтому вся работа велась в соцсетях на страницах учреждений культуры и официальных сайтах.</w:t>
      </w:r>
    </w:p>
    <w:p w:rsidR="00FB44FD" w:rsidRDefault="00B96048" w:rsidP="00FB4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4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апреля по май 2020 года население района приняло участие в 22 акциях, в т.ч. «Бессмертный полк», «Окна Победы», «Георгиевская ленточка», «Сад памяти», «Поем двором», «Рекорд Победы Удмуртии», «Звезда Победы», «Фонарики Победы» и др.</w:t>
      </w:r>
    </w:p>
    <w:p w:rsidR="00FB44FD" w:rsidRDefault="00FB44FD" w:rsidP="00FB4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 мая в 12-ти сельских поселениях работниками культуры, совместно с 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лавами были организованы возложения цветов к памятникам, установленным в честь воинов земляков. Митинги и праздничные поздравления были подготовлены в онлайн формате и транслировались в социальных сетях.</w:t>
      </w:r>
    </w:p>
    <w:p w:rsidR="00FB44FD" w:rsidRDefault="00FB44FD" w:rsidP="00FB4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населения района всеми формами праздничных 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</w:t>
      </w:r>
      <w:r w:rsidR="0066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апрель –июнь </w:t>
      </w:r>
      <w:r w:rsidR="006635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более 20,0 тыс.чел.</w:t>
      </w:r>
    </w:p>
    <w:p w:rsidR="00663527" w:rsidRPr="00DB0AE5" w:rsidRDefault="00663527" w:rsidP="00FB4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Отдел культуры, спорта и молодежной политики в течении года являлся организатором работы по ремонту памятников </w:t>
      </w:r>
      <w:r w:rsidR="00DB0A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в районе -27 памятников, из них- 10 находились в хорошем состоянии, 17- были </w:t>
      </w:r>
      <w:r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отремонтированы за счет средств Республиканского бюджета на </w:t>
      </w:r>
      <w:r w:rsidR="00B34AA8"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 сумму более 5 млн.руб</w:t>
      </w:r>
      <w:r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5D4" w:rsidRPr="00B34AA8" w:rsidRDefault="00B96048" w:rsidP="00FB4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307" w:rsidRPr="00E273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E27307"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34AA8"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 в </w:t>
      </w:r>
      <w:r w:rsidR="00E27307"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</w:t>
      </w:r>
      <w:r w:rsidR="00B34AA8"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проведение в Удмуртской Республике мероприятий, посвященных 75- годовщине Победы в Великой Отечественной войне О</w:t>
      </w:r>
      <w:r w:rsidR="00E27307"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культуры</w:t>
      </w:r>
      <w:r w:rsidR="00B34AA8"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спорта и молодежной политики </w:t>
      </w:r>
      <w:r w:rsidR="00E27307"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 </w:t>
      </w:r>
      <w:r w:rsidR="00B34AA8"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Благодарностью руководителя Аппарата Главы и Правительства Удмуртской Республики С.В.Смирнова.</w:t>
      </w:r>
    </w:p>
    <w:p w:rsidR="008F65D4" w:rsidRPr="00B34AA8" w:rsidRDefault="00D45D0B" w:rsidP="008F65D4">
      <w:pPr>
        <w:spacing w:after="0"/>
        <w:ind w:left="142" w:firstLine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65D4" w:rsidRPr="00B34A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удовлетворенности населения, предоставленными услугами в 2020 году  составил 91,6%.</w:t>
      </w:r>
    </w:p>
    <w:p w:rsidR="00D45D0B" w:rsidRPr="00B34AA8" w:rsidRDefault="00D45D0B" w:rsidP="00FB4F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3C9" w:rsidRPr="008F65D4" w:rsidRDefault="008333C9" w:rsidP="00C1711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65D4">
        <w:rPr>
          <w:rFonts w:ascii="Times New Roman" w:hAnsi="Times New Roman" w:cs="Times New Roman"/>
          <w:b/>
          <w:i/>
          <w:sz w:val="28"/>
          <w:szCs w:val="28"/>
        </w:rPr>
        <w:t>Работа с волонтерами</w:t>
      </w:r>
    </w:p>
    <w:p w:rsidR="00FB4F57" w:rsidRPr="00B34AA8" w:rsidRDefault="00FB4F57" w:rsidP="00C1711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E1C59" w:rsidRPr="001E1C59" w:rsidRDefault="001E1C59" w:rsidP="001E1C59">
      <w:pPr>
        <w:pStyle w:val="a6"/>
        <w:ind w:firstLine="709"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1E1C59">
        <w:rPr>
          <w:rFonts w:ascii="Times New Roman" w:hAnsi="Times New Roman"/>
          <w:sz w:val="28"/>
          <w:szCs w:val="28"/>
        </w:rPr>
        <w:t>Среди основных направлений деятельности волонтеров культуры — участие в общественно-культурной жизни села, сохранении культурного наследия, реализации творческих и социокультурных проектов, помощь в развитии туристического потенциала района.</w:t>
      </w:r>
    </w:p>
    <w:p w:rsidR="001E1C59" w:rsidRPr="001E1C59" w:rsidRDefault="001E1C59" w:rsidP="001E1C5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E1C59">
        <w:rPr>
          <w:rFonts w:ascii="Times New Roman" w:hAnsi="Times New Roman"/>
          <w:sz w:val="28"/>
          <w:szCs w:val="28"/>
        </w:rPr>
        <w:t>В районе сложились устойчивые традиции привлечения волонтеров для организации и проведении культурно-массовых мероприятий. В Нивинском сельском клубе</w:t>
      </w:r>
      <w:r w:rsidRPr="001E1C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E1C59">
        <w:rPr>
          <w:rFonts w:ascii="Times New Roman" w:hAnsi="Times New Roman"/>
          <w:sz w:val="28"/>
          <w:szCs w:val="28"/>
        </w:rPr>
        <w:t xml:space="preserve">волонтеры культуры оказали помощь в работе по замене электрооборудования в зрительном и танцевальных залах клуба. </w:t>
      </w:r>
    </w:p>
    <w:p w:rsidR="001E1C59" w:rsidRPr="001E1C59" w:rsidRDefault="001E1C59" w:rsidP="001E1C5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E1C59">
        <w:rPr>
          <w:rFonts w:ascii="Times New Roman" w:hAnsi="Times New Roman"/>
          <w:sz w:val="28"/>
          <w:szCs w:val="28"/>
        </w:rPr>
        <w:t xml:space="preserve">Рассветовским сельским Домом культуры было привлечено 6 добровольцев-волонтеров, которые проявили себя в качестве ведущих и организаторов игровых площадок на народном гулянии «Масленица».  </w:t>
      </w:r>
    </w:p>
    <w:p w:rsidR="001E1C59" w:rsidRPr="001E1C59" w:rsidRDefault="001E1C59" w:rsidP="001E1C5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E1C59">
        <w:rPr>
          <w:rFonts w:ascii="Times New Roman" w:hAnsi="Times New Roman"/>
          <w:sz w:val="28"/>
          <w:szCs w:val="28"/>
        </w:rPr>
        <w:t xml:space="preserve">Культурный волонтер, активная общественница – жительница деревни Двигатель Киселева Н.В. безвозмездно шьет сценические костюмы для </w:t>
      </w:r>
      <w:r w:rsidRPr="001E1C59">
        <w:rPr>
          <w:rFonts w:ascii="Times New Roman" w:hAnsi="Times New Roman"/>
          <w:sz w:val="28"/>
          <w:szCs w:val="28"/>
        </w:rPr>
        <w:lastRenderedPageBreak/>
        <w:t>участников художественной самодеятельности Двигательского сельского Дома культуры.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1E1C59" w:rsidRPr="001E1C59" w:rsidTr="006A3D6F">
        <w:trPr>
          <w:trHeight w:val="226"/>
        </w:trPr>
        <w:tc>
          <w:tcPr>
            <w:tcW w:w="9356" w:type="dxa"/>
          </w:tcPr>
          <w:p w:rsidR="001E1C59" w:rsidRPr="001E1C59" w:rsidRDefault="001E1C59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C59">
              <w:rPr>
                <w:rFonts w:ascii="Times New Roman" w:hAnsi="Times New Roman"/>
                <w:sz w:val="28"/>
                <w:szCs w:val="28"/>
              </w:rPr>
              <w:t xml:space="preserve">Помощь в изготовлении сценических костюмом для творческих коллективов ДК «Звездный» оказывают волонтеры п.Новый. </w:t>
            </w:r>
          </w:p>
          <w:p w:rsidR="001E1C59" w:rsidRPr="001E1C59" w:rsidRDefault="001E1C59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C59">
              <w:rPr>
                <w:rFonts w:ascii="Times New Roman" w:hAnsi="Times New Roman"/>
                <w:sz w:val="28"/>
                <w:szCs w:val="28"/>
              </w:rPr>
              <w:t>Волонтеры культуры из числа старшеклассников Волковской СОШ и молодежи УАВР №1 на туристических тропах фестивалей экологического туризма «Зимняя и осенняя кругосветка» организовывали зоны отдыха с горячим чаем и спортивными разминками.</w:t>
            </w:r>
          </w:p>
          <w:p w:rsidR="001E1C59" w:rsidRPr="001E1C59" w:rsidRDefault="001E1C59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C59">
              <w:rPr>
                <w:rFonts w:ascii="Times New Roman" w:hAnsi="Times New Roman"/>
                <w:sz w:val="28"/>
                <w:szCs w:val="28"/>
              </w:rPr>
              <w:t>В Кукуевском поселении волонтерами культуры являются родители участников детских творческих коллективов. Так, для праздничного концерта «Самый лучший день», волонтеры помогали сотрудникам СКЦ в изготовлении атрибутов и реквизита для конкурсных программ, а также в оформлении сцены. Для проведения массового гуляния «Широкая масленица» волонтеры подготовили площадки для проведения интерактивных программ.</w:t>
            </w:r>
          </w:p>
          <w:p w:rsidR="001E1C59" w:rsidRPr="001E1C59" w:rsidRDefault="001E1C59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C59">
              <w:rPr>
                <w:rFonts w:ascii="Times New Roman" w:hAnsi="Times New Roman"/>
                <w:sz w:val="28"/>
                <w:szCs w:val="28"/>
              </w:rPr>
              <w:t xml:space="preserve">Большую помощь оказывают волонтеры с. Первомайский, которые организуют видеосъемку мероприятий на свою видеокамеру  и предоставляют материал в учреждение культуры.  </w:t>
            </w:r>
          </w:p>
          <w:p w:rsidR="001E1C59" w:rsidRPr="001E1C59" w:rsidRDefault="001E1C59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C59">
              <w:rPr>
                <w:rFonts w:ascii="Times New Roman" w:hAnsi="Times New Roman"/>
                <w:sz w:val="28"/>
                <w:szCs w:val="28"/>
              </w:rPr>
              <w:t>Волонтер культуры с.Июльское Шадрина Т.А. на культурно-массовых мероприятиях, народных гуляниях безвозмездно проводит мастер-классы  по росписи деревянной посуды и матрешек.</w:t>
            </w:r>
          </w:p>
          <w:p w:rsidR="001E1C59" w:rsidRPr="001E1C59" w:rsidRDefault="001E1C59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C59">
              <w:rPr>
                <w:rFonts w:ascii="Times New Roman" w:hAnsi="Times New Roman"/>
                <w:sz w:val="28"/>
                <w:szCs w:val="28"/>
              </w:rPr>
              <w:t xml:space="preserve">Поэтесса с. Июльское Л. Чуракова стала инициатором проведения творческих встреч с поэтами Воткинского района в ДК и С «Современник», ДК «Звездный», Кварсинском СКЦ и др. </w:t>
            </w:r>
          </w:p>
          <w:p w:rsidR="001E1C59" w:rsidRPr="001E1C59" w:rsidRDefault="001E1C59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C59">
              <w:rPr>
                <w:rFonts w:ascii="Times New Roman" w:hAnsi="Times New Roman"/>
                <w:sz w:val="28"/>
                <w:szCs w:val="28"/>
              </w:rPr>
              <w:t xml:space="preserve">В возрождении и сохранении традиционной культуры (обычаев, обрядов, песенного и устного фольклора) оказывают волонтеры культуры - информанты, старожилы деревень  Кварса, Нива, Большая Кивара, Черноключье, с.Светлое. Предоставленный материал используется в работе творческих коллективов и проведении мероприятий. </w:t>
            </w:r>
          </w:p>
          <w:p w:rsidR="001E1C59" w:rsidRPr="001E1C59" w:rsidRDefault="001E1C59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C59">
              <w:rPr>
                <w:rFonts w:ascii="Times New Roman" w:hAnsi="Times New Roman"/>
                <w:sz w:val="28"/>
                <w:szCs w:val="28"/>
              </w:rPr>
              <w:t>Активное участие волонтеры сельских поселений приняли в благоустройстве территорий возле обелисков и памятников землякам, погибшим в годы Великой Отечественной войны. Волонтеры п. Новый оказали помощь в создании сквера «Аллея Славы» и восстановлению памятного знака «Пограничный столб» в п. Новый.</w:t>
            </w:r>
          </w:p>
          <w:p w:rsidR="001E1C59" w:rsidRPr="001E1C59" w:rsidRDefault="001E1C59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C59">
              <w:rPr>
                <w:rFonts w:ascii="Times New Roman" w:hAnsi="Times New Roman"/>
                <w:sz w:val="28"/>
                <w:szCs w:val="28"/>
              </w:rPr>
              <w:t>В рамках празднования 75-летия Победы добровольцы района участвовали в офлайн-акциях: «Георгиевская ленточка», «Флаг России», «Триколор» с соблюдением всех необходимых требований.</w:t>
            </w:r>
          </w:p>
          <w:p w:rsidR="001E1C59" w:rsidRPr="001E1C59" w:rsidRDefault="001E1C59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C59">
              <w:rPr>
                <w:rFonts w:ascii="Times New Roman" w:hAnsi="Times New Roman"/>
                <w:sz w:val="28"/>
                <w:szCs w:val="28"/>
              </w:rPr>
              <w:t>В период пандемии, волонтёры оказали неоц</w:t>
            </w:r>
            <w:r w:rsidR="00A500ED">
              <w:rPr>
                <w:rFonts w:ascii="Times New Roman" w:hAnsi="Times New Roman"/>
                <w:sz w:val="28"/>
                <w:szCs w:val="28"/>
              </w:rPr>
              <w:t>енимую помощь в проведении акций</w:t>
            </w:r>
            <w:r w:rsidRPr="001E1C59">
              <w:rPr>
                <w:rFonts w:ascii="Times New Roman" w:hAnsi="Times New Roman"/>
                <w:sz w:val="28"/>
                <w:szCs w:val="28"/>
              </w:rPr>
              <w:t xml:space="preserve"> «Носи маску правильно»</w:t>
            </w:r>
            <w:r w:rsidR="00A500ED">
              <w:rPr>
                <w:rFonts w:ascii="Times New Roman" w:hAnsi="Times New Roman"/>
                <w:sz w:val="28"/>
                <w:szCs w:val="28"/>
              </w:rPr>
              <w:t xml:space="preserve"> и «Мы вместе», в рамках которых</w:t>
            </w:r>
            <w:r w:rsidRPr="001E1C59">
              <w:rPr>
                <w:rFonts w:ascii="Times New Roman" w:hAnsi="Times New Roman"/>
                <w:sz w:val="28"/>
                <w:szCs w:val="28"/>
              </w:rPr>
              <w:t xml:space="preserve"> более 3000 жителей сельских поселений получили защитные маски с рекомендациями по правильному их использованию</w:t>
            </w:r>
            <w:r w:rsidR="00A500ED">
              <w:rPr>
                <w:rFonts w:ascii="Times New Roman" w:hAnsi="Times New Roman"/>
                <w:sz w:val="28"/>
                <w:szCs w:val="28"/>
              </w:rPr>
              <w:t xml:space="preserve"> и более 500 семей-продуктовые наборы</w:t>
            </w:r>
            <w:r w:rsidRPr="001E1C5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1E1C59" w:rsidRPr="001E1C59" w:rsidRDefault="001E1C59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1C59" w:rsidRDefault="001E1C59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00ED" w:rsidRPr="001E1C59" w:rsidRDefault="00A500ED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1C59" w:rsidRPr="001E1C59" w:rsidRDefault="001E1C59" w:rsidP="006A3D6F">
            <w:pPr>
              <w:pStyle w:val="a6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7113" w:rsidRPr="00EC13F1" w:rsidRDefault="00C17113" w:rsidP="00C1711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3F1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Работа с кадрами          </w:t>
      </w:r>
    </w:p>
    <w:p w:rsidR="00C17113" w:rsidRDefault="00C17113" w:rsidP="00C17113">
      <w:pPr>
        <w:spacing w:after="0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113" w:rsidRPr="00C91403" w:rsidRDefault="00CF2245" w:rsidP="00C17113">
      <w:pPr>
        <w:spacing w:after="0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C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большое внимание уделялось повышению образовательного уровня работников учре</w:t>
      </w:r>
      <w:r w:rsidR="00A500ED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 культуры. Всего в течении</w:t>
      </w:r>
      <w:r w:rsidR="00C17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повысили свою квалификацию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91403" w:rsidRPr="00C9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113" w:rsidRPr="00C9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</w:t>
      </w:r>
    </w:p>
    <w:p w:rsidR="005C5BC4" w:rsidRDefault="005C5BC4" w:rsidP="00C17113">
      <w:pPr>
        <w:spacing w:after="0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культуры </w:t>
      </w:r>
      <w:r w:rsidR="006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A50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</w:t>
      </w:r>
      <w:r w:rsidRPr="006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принимали активное участи</w:t>
      </w:r>
      <w:r w:rsidR="006E26F9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республика</w:t>
      </w:r>
      <w:r w:rsidRPr="006E26F9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нских форумах и обучающих мероприятиях:</w:t>
      </w:r>
      <w:r w:rsidR="006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6F9" w:rsidRPr="006E26F9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«Гражданский форум»</w:t>
      </w:r>
      <w:r w:rsidR="00DF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«Команда Удмуртии» </w:t>
      </w:r>
      <w:r w:rsidR="006E26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C17113" w:rsidRDefault="00C17113" w:rsidP="00C171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4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года работники культуры принимали участие в обучающих программах посредством  </w:t>
      </w:r>
      <w:r w:rsidR="006E26F9">
        <w:rPr>
          <w:rFonts w:ascii="Times New Roman" w:hAnsi="Times New Roman" w:cs="Times New Roman"/>
          <w:sz w:val="28"/>
          <w:szCs w:val="28"/>
        </w:rPr>
        <w:t>вебинаров</w:t>
      </w:r>
      <w:r>
        <w:rPr>
          <w:rFonts w:ascii="Times New Roman" w:hAnsi="Times New Roman" w:cs="Times New Roman"/>
          <w:sz w:val="28"/>
          <w:szCs w:val="28"/>
        </w:rPr>
        <w:t>, семинаров и дискуссионных площадок, организованных</w:t>
      </w:r>
      <w:r w:rsidR="00DF7765">
        <w:rPr>
          <w:rFonts w:ascii="Times New Roman" w:hAnsi="Times New Roman" w:cs="Times New Roman"/>
          <w:sz w:val="28"/>
          <w:szCs w:val="28"/>
        </w:rPr>
        <w:t xml:space="preserve"> социально ориентированными НКО. Кроме того, в рамках национального проекта «Цифровая экономика» прошли обучение посредством вебинара 1 специалист отдела культуры и 1 специалист МБУК «Библиотечно-культурный центр».</w:t>
      </w:r>
    </w:p>
    <w:p w:rsidR="00DF7765" w:rsidRPr="002B1B38" w:rsidRDefault="00DF7765" w:rsidP="00DF77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7113" w:rsidRDefault="00C17113" w:rsidP="00F801F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тесном сотрудничестве </w:t>
      </w:r>
      <w:r w:rsidR="00DF77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ведет работу с Удмуртским Республиканским колледжем культуры</w:t>
      </w:r>
      <w:r w:rsidR="00DF776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 отдела культуры Елькина Н.В. являясь председателем квалификационной комиссии, рецензировала 10 работ выпускников хореографического отделения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1403" w:rsidRDefault="00FB4F57" w:rsidP="00C171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1403">
        <w:rPr>
          <w:rFonts w:ascii="Times New Roman" w:hAnsi="Times New Roman" w:cs="Times New Roman"/>
          <w:sz w:val="28"/>
          <w:szCs w:val="28"/>
        </w:rPr>
        <w:t>П</w:t>
      </w:r>
      <w:r w:rsidR="00C91403" w:rsidRPr="00C91403">
        <w:rPr>
          <w:rFonts w:ascii="Times New Roman" w:hAnsi="Times New Roman" w:cs="Times New Roman"/>
          <w:sz w:val="28"/>
          <w:szCs w:val="28"/>
        </w:rPr>
        <w:t>о за</w:t>
      </w:r>
      <w:r w:rsidR="00C91403">
        <w:rPr>
          <w:rFonts w:ascii="Times New Roman" w:hAnsi="Times New Roman" w:cs="Times New Roman"/>
          <w:sz w:val="28"/>
          <w:szCs w:val="28"/>
        </w:rPr>
        <w:t>очной форме обучения получили образование:</w:t>
      </w:r>
      <w:r w:rsidR="00C91403" w:rsidRPr="00C91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7D1" w:rsidRPr="002853E2" w:rsidRDefault="002637D1" w:rsidP="00C171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3E2">
        <w:rPr>
          <w:rFonts w:ascii="Times New Roman" w:hAnsi="Times New Roman" w:cs="Times New Roman"/>
          <w:sz w:val="28"/>
          <w:szCs w:val="28"/>
        </w:rPr>
        <w:t xml:space="preserve">-   в </w:t>
      </w:r>
      <w:r w:rsidR="004170ED" w:rsidRPr="002853E2">
        <w:rPr>
          <w:rFonts w:ascii="Times New Roman" w:hAnsi="Times New Roman" w:cs="Times New Roman"/>
          <w:sz w:val="28"/>
          <w:szCs w:val="28"/>
        </w:rPr>
        <w:t>ГОУ СПО «Удмуртский республиканский колледж культуры» по специальности «</w:t>
      </w:r>
      <w:r w:rsidR="00DF7765">
        <w:rPr>
          <w:rFonts w:ascii="Times New Roman" w:hAnsi="Times New Roman" w:cs="Times New Roman"/>
          <w:sz w:val="28"/>
          <w:szCs w:val="28"/>
        </w:rPr>
        <w:t>Библиотечное дело»</w:t>
      </w:r>
      <w:r w:rsidR="002853E2" w:rsidRPr="002853E2">
        <w:rPr>
          <w:rFonts w:ascii="Times New Roman" w:hAnsi="Times New Roman" w:cs="Times New Roman"/>
          <w:sz w:val="28"/>
          <w:szCs w:val="28"/>
        </w:rPr>
        <w:t xml:space="preserve"> – 1 человек</w:t>
      </w:r>
      <w:r w:rsidR="004170ED" w:rsidRPr="002853E2">
        <w:rPr>
          <w:rFonts w:ascii="Times New Roman" w:hAnsi="Times New Roman" w:cs="Times New Roman"/>
          <w:sz w:val="28"/>
          <w:szCs w:val="28"/>
        </w:rPr>
        <w:t>.</w:t>
      </w:r>
    </w:p>
    <w:p w:rsidR="00C91403" w:rsidRDefault="00C91403" w:rsidP="00C171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7113" w:rsidRDefault="009A26F7" w:rsidP="00C1711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</w:t>
      </w:r>
      <w:r w:rsidR="00C1711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абот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</w:t>
      </w:r>
      <w:r w:rsidR="00C1711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по обеспечению равного доступа лиц</w:t>
      </w:r>
    </w:p>
    <w:p w:rsidR="00C17113" w:rsidRDefault="00C17113" w:rsidP="00C1711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 ограниченными возможностями </w:t>
      </w:r>
    </w:p>
    <w:p w:rsidR="00C17113" w:rsidRDefault="00C17113" w:rsidP="00C1711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 получению услуг учреждений культуры.</w:t>
      </w:r>
    </w:p>
    <w:p w:rsidR="00C17113" w:rsidRDefault="00C17113" w:rsidP="00C1711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91403" w:rsidRDefault="00C17113" w:rsidP="00C1711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EA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01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EA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на реализацию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мероприятий по повышению значений показателей доступности для инвалидов объектов и услуг в отрасли «культура» МО «Воткинский район» были направлены финансовые средства из</w:t>
      </w:r>
      <w:r w:rsidRPr="00EA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Pr="00EA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в сумме </w:t>
      </w:r>
      <w:r w:rsidR="00401EC8">
        <w:rPr>
          <w:rFonts w:ascii="Times New Roman" w:eastAsia="Times New Roman" w:hAnsi="Times New Roman" w:cs="Times New Roman"/>
          <w:sz w:val="28"/>
          <w:szCs w:val="28"/>
          <w:lang w:eastAsia="ru-RU"/>
        </w:rPr>
        <w:t>141,</w:t>
      </w:r>
      <w:r w:rsidR="00401EC8" w:rsidRPr="00401EC8">
        <w:rPr>
          <w:rFonts w:ascii="Times New Roman" w:eastAsia="Times New Roman" w:hAnsi="Times New Roman" w:cs="Times New Roman"/>
          <w:sz w:val="28"/>
          <w:szCs w:val="28"/>
          <w:lang w:eastAsia="ru-RU"/>
        </w:rPr>
        <w:t>7 т</w:t>
      </w:r>
      <w:r w:rsidRPr="00401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ыс. </w:t>
      </w:r>
      <w:r w:rsidRPr="00EA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r w:rsidR="00401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7113" w:rsidRDefault="00C17113" w:rsidP="00C1711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A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ыполнены 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мероприятия:</w:t>
      </w:r>
    </w:p>
    <w:p w:rsidR="00C91403" w:rsidRDefault="00C17113" w:rsidP="00C17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1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1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приобретены </w:t>
      </w:r>
      <w:r w:rsidR="00A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складные пандусы для 3-х учреждений культуры</w:t>
      </w:r>
      <w:r w:rsidR="00C91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1403" w:rsidRDefault="00C91403" w:rsidP="00C171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401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тактильны</w:t>
      </w:r>
      <w:r w:rsidR="00A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таблички-вывески для 9-ти учреждений культуры</w:t>
      </w:r>
      <w:r w:rsidR="00401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7113" w:rsidRDefault="00C17113" w:rsidP="00C1711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1E1C59" w:rsidRDefault="002853E2" w:rsidP="00C1711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Люди с ограниченными возможностями здоровья активно участвовали в районных спортивных праздниках, фестивалях, творческих программах</w:t>
      </w:r>
      <w:r w:rsidR="001E1C5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большая часть которых в этом году проводилась в онлайн формате. Это- виртуальная выставка «Бабушки в онлайн»,</w:t>
      </w:r>
      <w:r w:rsidR="001E1C59" w:rsidRPr="001E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«Радуга возможностей», «На солнечной поляночке», концерт «Надеждою наполнены сердца», </w:t>
      </w:r>
      <w:r w:rsidR="001E1C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благотворительная акция «Забота». Значимым событием для района стало открытие в сентябре гончарной мастерской в ДК и С «Современник» в рамках реализации проекта «Тепло добрых рук»- победителя конкурса Фонда президентских грантов. За</w:t>
      </w:r>
      <w:r w:rsidR="00A500ED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 проводятся 2 раза в неделю</w:t>
      </w:r>
      <w:bookmarkStart w:id="0" w:name="_GoBack"/>
      <w:bookmarkEnd w:id="0"/>
      <w:r w:rsidR="001E1C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 удовольствием посещают люди с ОВЗ с.Июльское.</w:t>
      </w:r>
    </w:p>
    <w:p w:rsidR="009044E9" w:rsidRDefault="008F65D4" w:rsidP="008F65D4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D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данной категории населения в учреждениях культуры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171мероприятие</w:t>
      </w:r>
      <w:r w:rsidRPr="001D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- 2981</w:t>
      </w:r>
      <w:r w:rsidRPr="001D5D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</w:t>
      </w:r>
      <w:r w:rsidRPr="001D5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5D4" w:rsidRDefault="008F65D4" w:rsidP="00C171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65D4" w:rsidRDefault="008F65D4" w:rsidP="00C171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65D4" w:rsidRDefault="008F65D4" w:rsidP="00C171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65D4" w:rsidRDefault="008F65D4" w:rsidP="00C171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65D4" w:rsidRDefault="008F65D4" w:rsidP="00C171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7113" w:rsidRPr="00A3602D" w:rsidRDefault="00C17113" w:rsidP="00C171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02D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1E1C59">
        <w:rPr>
          <w:rFonts w:ascii="Times New Roman" w:hAnsi="Times New Roman" w:cs="Times New Roman"/>
          <w:sz w:val="28"/>
          <w:szCs w:val="28"/>
          <w:lang w:eastAsia="ru-RU"/>
        </w:rPr>
        <w:t>Отдела</w:t>
      </w:r>
      <w:r w:rsidRPr="00A3602D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культуры,                                                     Н.В.Елькина</w:t>
      </w:r>
    </w:p>
    <w:p w:rsidR="00C17113" w:rsidRPr="00A3602D" w:rsidRDefault="00C17113" w:rsidP="00C171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A3602D">
        <w:rPr>
          <w:rFonts w:ascii="Times New Roman" w:hAnsi="Times New Roman" w:cs="Times New Roman"/>
          <w:sz w:val="28"/>
          <w:szCs w:val="28"/>
          <w:lang w:eastAsia="ru-RU"/>
        </w:rPr>
        <w:t>порта и молодежной политики</w:t>
      </w:r>
    </w:p>
    <w:p w:rsidR="00C17113" w:rsidRPr="00A3602D" w:rsidRDefault="00C17113" w:rsidP="00C171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02D">
        <w:rPr>
          <w:rFonts w:ascii="Times New Roman" w:hAnsi="Times New Roman" w:cs="Times New Roman"/>
          <w:sz w:val="28"/>
          <w:szCs w:val="28"/>
          <w:lang w:eastAsia="ru-RU"/>
        </w:rPr>
        <w:t>Администрации МО «Воткинский район</w:t>
      </w:r>
    </w:p>
    <w:p w:rsidR="00C17113" w:rsidRPr="00A3602D" w:rsidRDefault="00C17113" w:rsidP="00C17113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17113" w:rsidRDefault="00C17113" w:rsidP="00C17113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17113" w:rsidRDefault="00C17113" w:rsidP="00C1711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AB4A82" w:rsidRDefault="00AB4A82" w:rsidP="00AB4A82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E0E61" w:rsidRDefault="00EE0E61"/>
    <w:sectPr w:rsidR="00EE0E61" w:rsidSect="0001328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B42" w:rsidRDefault="00542B42" w:rsidP="00673BA2">
      <w:pPr>
        <w:spacing w:after="0" w:line="240" w:lineRule="auto"/>
      </w:pPr>
      <w:r>
        <w:separator/>
      </w:r>
    </w:p>
  </w:endnote>
  <w:endnote w:type="continuationSeparator" w:id="0">
    <w:p w:rsidR="00542B42" w:rsidRDefault="00542B42" w:rsidP="0067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B42" w:rsidRDefault="00542B42" w:rsidP="00673BA2">
      <w:pPr>
        <w:spacing w:after="0" w:line="240" w:lineRule="auto"/>
      </w:pPr>
      <w:r>
        <w:separator/>
      </w:r>
    </w:p>
  </w:footnote>
  <w:footnote w:type="continuationSeparator" w:id="0">
    <w:p w:rsidR="00542B42" w:rsidRDefault="00542B42" w:rsidP="00673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3BB2"/>
    <w:multiLevelType w:val="hybridMultilevel"/>
    <w:tmpl w:val="C848E9DC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9" w:hanging="360"/>
      </w:pPr>
    </w:lvl>
    <w:lvl w:ilvl="2" w:tplc="0419001B" w:tentative="1">
      <w:start w:val="1"/>
      <w:numFmt w:val="lowerRoman"/>
      <w:lvlText w:val="%3."/>
      <w:lvlJc w:val="right"/>
      <w:pPr>
        <w:ind w:left="6129" w:hanging="180"/>
      </w:pPr>
    </w:lvl>
    <w:lvl w:ilvl="3" w:tplc="0419000F" w:tentative="1">
      <w:start w:val="1"/>
      <w:numFmt w:val="decimal"/>
      <w:lvlText w:val="%4."/>
      <w:lvlJc w:val="left"/>
      <w:pPr>
        <w:ind w:left="6849" w:hanging="360"/>
      </w:pPr>
    </w:lvl>
    <w:lvl w:ilvl="4" w:tplc="04190019" w:tentative="1">
      <w:start w:val="1"/>
      <w:numFmt w:val="lowerLetter"/>
      <w:lvlText w:val="%5."/>
      <w:lvlJc w:val="left"/>
      <w:pPr>
        <w:ind w:left="7569" w:hanging="360"/>
      </w:pPr>
    </w:lvl>
    <w:lvl w:ilvl="5" w:tplc="0419001B" w:tentative="1">
      <w:start w:val="1"/>
      <w:numFmt w:val="lowerRoman"/>
      <w:lvlText w:val="%6."/>
      <w:lvlJc w:val="right"/>
      <w:pPr>
        <w:ind w:left="8289" w:hanging="180"/>
      </w:pPr>
    </w:lvl>
    <w:lvl w:ilvl="6" w:tplc="0419000F" w:tentative="1">
      <w:start w:val="1"/>
      <w:numFmt w:val="decimal"/>
      <w:lvlText w:val="%7."/>
      <w:lvlJc w:val="left"/>
      <w:pPr>
        <w:ind w:left="9009" w:hanging="360"/>
      </w:pPr>
    </w:lvl>
    <w:lvl w:ilvl="7" w:tplc="04190019" w:tentative="1">
      <w:start w:val="1"/>
      <w:numFmt w:val="lowerLetter"/>
      <w:lvlText w:val="%8."/>
      <w:lvlJc w:val="left"/>
      <w:pPr>
        <w:ind w:left="9729" w:hanging="360"/>
      </w:pPr>
    </w:lvl>
    <w:lvl w:ilvl="8" w:tplc="0419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" w15:restartNumberingAfterBreak="0">
    <w:nsid w:val="43031523"/>
    <w:multiLevelType w:val="hybridMultilevel"/>
    <w:tmpl w:val="14B02710"/>
    <w:lvl w:ilvl="0" w:tplc="180016D4">
      <w:start w:val="2"/>
      <w:numFmt w:val="decimal"/>
      <w:lvlText w:val="%1."/>
      <w:lvlJc w:val="left"/>
      <w:pPr>
        <w:ind w:left="4755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65B4BE6"/>
    <w:multiLevelType w:val="hybridMultilevel"/>
    <w:tmpl w:val="7AA0D4BC"/>
    <w:lvl w:ilvl="0" w:tplc="EB223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51"/>
    <w:rsid w:val="00006F24"/>
    <w:rsid w:val="0001328F"/>
    <w:rsid w:val="0008742E"/>
    <w:rsid w:val="000B6996"/>
    <w:rsid w:val="000F3EBA"/>
    <w:rsid w:val="00151B01"/>
    <w:rsid w:val="00183620"/>
    <w:rsid w:val="001E1C59"/>
    <w:rsid w:val="00244051"/>
    <w:rsid w:val="002637D1"/>
    <w:rsid w:val="002717D6"/>
    <w:rsid w:val="002849BF"/>
    <w:rsid w:val="002853E2"/>
    <w:rsid w:val="00286719"/>
    <w:rsid w:val="002C0575"/>
    <w:rsid w:val="00342FAD"/>
    <w:rsid w:val="003657A3"/>
    <w:rsid w:val="00391170"/>
    <w:rsid w:val="0039241E"/>
    <w:rsid w:val="003A3B0C"/>
    <w:rsid w:val="00401EC8"/>
    <w:rsid w:val="004170ED"/>
    <w:rsid w:val="00417A6D"/>
    <w:rsid w:val="004340F2"/>
    <w:rsid w:val="004A1EC4"/>
    <w:rsid w:val="004B439D"/>
    <w:rsid w:val="004C6439"/>
    <w:rsid w:val="004D1DA2"/>
    <w:rsid w:val="004D354B"/>
    <w:rsid w:val="00512458"/>
    <w:rsid w:val="00542B42"/>
    <w:rsid w:val="005518F0"/>
    <w:rsid w:val="00567B6B"/>
    <w:rsid w:val="005A399F"/>
    <w:rsid w:val="005C5BC4"/>
    <w:rsid w:val="005F2952"/>
    <w:rsid w:val="00600F4D"/>
    <w:rsid w:val="006046A8"/>
    <w:rsid w:val="00663527"/>
    <w:rsid w:val="00673BA2"/>
    <w:rsid w:val="006972F5"/>
    <w:rsid w:val="006E26F9"/>
    <w:rsid w:val="006F6129"/>
    <w:rsid w:val="0076011D"/>
    <w:rsid w:val="007A6DF6"/>
    <w:rsid w:val="007A7A57"/>
    <w:rsid w:val="007E4B07"/>
    <w:rsid w:val="007F6FBD"/>
    <w:rsid w:val="00830B7B"/>
    <w:rsid w:val="008333C9"/>
    <w:rsid w:val="00853137"/>
    <w:rsid w:val="00883BFF"/>
    <w:rsid w:val="008B0A1A"/>
    <w:rsid w:val="008C3942"/>
    <w:rsid w:val="008D45A7"/>
    <w:rsid w:val="008F0631"/>
    <w:rsid w:val="008F65D4"/>
    <w:rsid w:val="009044E9"/>
    <w:rsid w:val="0094177E"/>
    <w:rsid w:val="00976030"/>
    <w:rsid w:val="0099750D"/>
    <w:rsid w:val="009A26F7"/>
    <w:rsid w:val="009C3B0D"/>
    <w:rsid w:val="009F18A7"/>
    <w:rsid w:val="00A500ED"/>
    <w:rsid w:val="00A62EFE"/>
    <w:rsid w:val="00AB0A00"/>
    <w:rsid w:val="00AB4A82"/>
    <w:rsid w:val="00AD4B2D"/>
    <w:rsid w:val="00B34AA8"/>
    <w:rsid w:val="00B66C31"/>
    <w:rsid w:val="00B96048"/>
    <w:rsid w:val="00BA386F"/>
    <w:rsid w:val="00BB5FCD"/>
    <w:rsid w:val="00BF1BE1"/>
    <w:rsid w:val="00C17113"/>
    <w:rsid w:val="00C23D8F"/>
    <w:rsid w:val="00C91403"/>
    <w:rsid w:val="00CA6676"/>
    <w:rsid w:val="00CB17BC"/>
    <w:rsid w:val="00CE2A70"/>
    <w:rsid w:val="00CF2245"/>
    <w:rsid w:val="00D05C2C"/>
    <w:rsid w:val="00D32998"/>
    <w:rsid w:val="00D45D0B"/>
    <w:rsid w:val="00D77C70"/>
    <w:rsid w:val="00D828CC"/>
    <w:rsid w:val="00DB0AE5"/>
    <w:rsid w:val="00DB1008"/>
    <w:rsid w:val="00DF7765"/>
    <w:rsid w:val="00E02E9E"/>
    <w:rsid w:val="00E0476E"/>
    <w:rsid w:val="00E27307"/>
    <w:rsid w:val="00E40363"/>
    <w:rsid w:val="00E461AD"/>
    <w:rsid w:val="00E810EE"/>
    <w:rsid w:val="00EA308F"/>
    <w:rsid w:val="00EE0E61"/>
    <w:rsid w:val="00EF5BA9"/>
    <w:rsid w:val="00F01E38"/>
    <w:rsid w:val="00F412F3"/>
    <w:rsid w:val="00F801FD"/>
    <w:rsid w:val="00FA4A1B"/>
    <w:rsid w:val="00FB44FD"/>
    <w:rsid w:val="00FB4F57"/>
    <w:rsid w:val="00FC17EF"/>
    <w:rsid w:val="00FC23B2"/>
    <w:rsid w:val="00FC7688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7E9F"/>
  <w15:docId w15:val="{A0AA1D6C-7D44-4CCA-8AB3-AE43B3C5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1711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1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C17113"/>
  </w:style>
  <w:style w:type="paragraph" w:styleId="a6">
    <w:name w:val="No Spacing"/>
    <w:link w:val="a7"/>
    <w:uiPriority w:val="1"/>
    <w:qFormat/>
    <w:rsid w:val="00C17113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673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3BA2"/>
  </w:style>
  <w:style w:type="paragraph" w:styleId="aa">
    <w:name w:val="footer"/>
    <w:basedOn w:val="a"/>
    <w:link w:val="ab"/>
    <w:uiPriority w:val="99"/>
    <w:unhideWhenUsed/>
    <w:rsid w:val="00673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3BA2"/>
  </w:style>
  <w:style w:type="paragraph" w:styleId="ac">
    <w:name w:val="Balloon Text"/>
    <w:basedOn w:val="a"/>
    <w:link w:val="ad"/>
    <w:uiPriority w:val="99"/>
    <w:semiHidden/>
    <w:unhideWhenUsed/>
    <w:rsid w:val="0085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3137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1E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8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9122">
              <w:marLeft w:val="0"/>
              <w:marRight w:val="0"/>
              <w:marTop w:val="49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921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654C-6F1E-4B53-981A-1D559B8F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БКЦ</dc:creator>
  <cp:lastModifiedBy>Tatyana</cp:lastModifiedBy>
  <cp:revision>38</cp:revision>
  <cp:lastPrinted>2020-12-22T10:23:00Z</cp:lastPrinted>
  <dcterms:created xsi:type="dcterms:W3CDTF">2021-01-13T06:13:00Z</dcterms:created>
  <dcterms:modified xsi:type="dcterms:W3CDTF">2021-01-14T04:24:00Z</dcterms:modified>
</cp:coreProperties>
</file>